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武汉光迅科技股份有限公司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岗位名称：</w:t>
      </w:r>
      <w:r>
        <w:rPr>
          <w:rFonts w:hint="eastAsia" w:ascii="微软雅黑" w:hAnsi="微软雅黑" w:eastAsia="微软雅黑" w:cs="微软雅黑"/>
        </w:rPr>
        <w:t>技能类定培生（向基础管理类、技术类岗位培养）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岗位要求：</w:t>
      </w:r>
      <w:r>
        <w:rPr>
          <w:rFonts w:hint="eastAsia" w:ascii="微软雅黑" w:hAnsi="微软雅黑" w:eastAsia="微软雅黑" w:cs="微软雅黑"/>
        </w:rPr>
        <w:t>应届大专生。光电子、光纤通信、应用电子、通信工程、机电、机械、计算机等相关理工科专业类，两班倒，半个月倒班，8点到20点。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工作内容</w:t>
      </w:r>
      <w:r>
        <w:rPr>
          <w:rFonts w:hint="eastAsia" w:ascii="微软雅黑" w:hAnsi="微软雅黑" w:eastAsia="微软雅黑" w:cs="微软雅黑"/>
        </w:rPr>
        <w:t>：制造六部 以器件模块光纤接口为主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焊接测试组---【模块焊接并测试】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COC测试组---【显微镜检验产品】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中试返修组---【半成品不合格返工】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专检包装组---【合格产品点数包装】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耦合组---【自动耦合机耦合】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粘接组---【产品连接处需要点胶或者补胶】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物料组---【根据各班组需求的物料型号，输送至各班组】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模块组装组---【将模块零件进行加工，组装】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高速测试组---【使用仪器测试光纤连接板（长10COM,宽2COM,厚2COM）光纤线是否故障，数据是否符合规定数值，光纤连接版版面整洁.】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工资结构：</w:t>
      </w:r>
      <w:r>
        <w:rPr>
          <w:rFonts w:hint="eastAsia" w:ascii="微软雅黑" w:hAnsi="微软雅黑" w:eastAsia="微软雅黑" w:cs="微软雅黑"/>
        </w:rPr>
        <w:t>入职0费用+底薪2010(第三个月2100)+七险二金＋绩效奖金＋加班费（平时加班18元/小时，节假日加班36元/小时）＋车补18元/天(坐厂车也补)＋餐补16元/天＋夜班补贴30元/晚+年终2-4倍月薪，综合薪资：5000~6000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企业优势：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1.纯坐岗非流水线：恒温车间，要穿无尘服，独立机台作业，非流水线，可以换岗换班组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2.补贴高：吃饭每天补贴16元，交通补贴18元，住宿也享受补贴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3.福利待遇好：一年三节（端午节、中秋节、春节），发放丰厚礼品，年前发放年终奖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4.管理人性化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, </w:t>
      </w:r>
      <w:r>
        <w:rPr>
          <w:rFonts w:hint="eastAsia" w:ascii="微软雅黑" w:hAnsi="微软雅黑" w:eastAsia="微软雅黑" w:cs="微软雅黑"/>
        </w:rPr>
        <w:t>消费灵活实惠</w:t>
      </w:r>
      <w:r>
        <w:rPr>
          <w:rFonts w:hint="eastAsia" w:ascii="微软雅黑" w:hAnsi="微软雅黑" w:eastAsia="微软雅黑" w:cs="微软雅黑"/>
          <w:lang w:val="en-US" w:eastAsia="zh-CN"/>
        </w:rPr>
        <w:t>,</w:t>
      </w:r>
      <w:r>
        <w:rPr>
          <w:rFonts w:hint="eastAsia" w:ascii="微软雅黑" w:hAnsi="微软雅黑" w:eastAsia="微软雅黑" w:cs="微软雅黑"/>
        </w:rPr>
        <w:t>免费通勤车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D27FB"/>
    <w:rsid w:val="39976D7A"/>
    <w:rsid w:val="648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2025-12-22T07:04:00Z</dcterms:created>
  <dc:creator>Administrator</dc:creator>
  <cp:lastModifiedBy>Administrator</cp:lastModifiedBy>
  <dcterms:modified xsi:type="dcterms:W3CDTF">2025-12-30T02:44:20Z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TemplateDocerSaveRecord">
    <vt:lpwstr>eyJoZGlkIjoiYjlhODk2NjY5OTk2NGQ1ZWE2NmQ3NzkzNTdiYjU3N2UiLCJ1c2VySWQiOiI0MzUyNjgzOTcifQ==</vt:lpwstr>
  </property>
  <property fmtid="{D5CDD505-2E9C-101B-9397-08002B2CF9AE}" pid="4" name="ICV">
    <vt:lpwstr>77CEB02F6B734C2384DDA288803D8B28_13</vt:lpwstr>
  </property>
</Properties>
</file>