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66460">
      <w:pPr>
        <w:rPr>
          <w:rFonts w:hint="eastAsia"/>
        </w:rPr>
      </w:pPr>
      <w:r>
        <w:rPr>
          <w:rFonts w:hint="eastAsia"/>
        </w:rPr>
        <w:t>浙江中国小商品城集团股份有限公司</w:t>
      </w:r>
    </w:p>
    <w:p w14:paraId="23A41CDA">
      <w:pPr>
        <w:rPr>
          <w:rFonts w:hint="eastAsia"/>
        </w:rPr>
      </w:pPr>
      <w:r>
        <w:rPr>
          <w:rFonts w:hint="eastAsia"/>
        </w:rPr>
        <w:t>创建于1993年12月，系国有控股企业。2002年5月，公司股票在上海证券 交易所挂牌交易,股票代码“600415”,公司现有总股本54.432亿股。目前公司下属 18家分公司，55家参控股公司，拥有近5000余名员工。</w:t>
      </w:r>
    </w:p>
    <w:p w14:paraId="6EDDF96C">
      <w:pPr>
        <w:rPr>
          <w:rFonts w:hint="eastAsia"/>
        </w:rPr>
      </w:pPr>
      <w:r>
        <w:rPr>
          <w:rFonts w:hint="eastAsia"/>
        </w:rPr>
        <w:t>我公司是中国商贸领域的龙头企业之一。一直以来，公司以服务全球中小 微企业为宗旨，搭建共享式贸易服务平台。依托小商品城优越的商业环境和得天 独厚的市场资源，公司以独家经营开发、管理、服务市场为主业，并大力发展会 展、酒店、旅游、建设、投资、金融、大数据、进口、仓储、供应链、国际业务等相关行业，形成了市场主业与相关配套行业协同发展的良性局面。</w:t>
      </w:r>
    </w:p>
    <w:p w14:paraId="7D0E1CEE">
      <w:pPr>
        <w:rPr>
          <w:rFonts w:hint="eastAsia"/>
        </w:rPr>
      </w:pPr>
      <w:r>
        <w:rPr>
          <w:rFonts w:hint="eastAsia"/>
        </w:rPr>
        <w:t>当前，公司正依托国家“一带一路”倡议，加速体制机制与业务板块创新，  向线上线下融合、进口出口联动、境内境外打通、内贸外贸并举的国际贸易综合 服务商转型。展望未来，公司将以义乌国际贸易综合改革试验区建设为契机，聚 焦融合，深化改革，全力打造“贸易服务能力最强、信息化程度最高、营商环境 最优”的实体市场标杆，并围绕产业链上下游，向数字化转型，做大进口、做强 仓储、做优供应链、做好国际业务。同时，充分发挥上市公司功能，加强与资本 市场联动，在资源整合、市场开拓、资本运作、市场管理等方面实现新的突破。</w:t>
      </w:r>
    </w:p>
    <w:p w14:paraId="5122CFC6">
      <w:pPr>
        <w:rPr>
          <w:rFonts w:hint="eastAsia"/>
        </w:rPr>
      </w:pPr>
      <w:r>
        <w:rPr>
          <w:rFonts w:hint="eastAsia"/>
        </w:rPr>
        <w:t>蓝图已经绘就，实干成就梦想。商城人将积极投身改革开放新实践，进一 步拉高标杆，以只争朝夕的工作豪情，拼出干出义乌市场发展新业绩，为全面打 造世界“小商品之都”而努力奋斗。</w:t>
      </w:r>
    </w:p>
    <w:p w14:paraId="75011A6C">
      <w:pPr>
        <w:rPr>
          <w:rFonts w:hint="eastAsia"/>
        </w:rPr>
      </w:pPr>
    </w:p>
    <w:p w14:paraId="117934A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</w:rPr>
        <w:t>浙江银都酒店管理有限公司</w:t>
      </w:r>
      <w:bookmarkEnd w:id="0"/>
      <w:r>
        <w:rPr>
          <w:rFonts w:hint="eastAsia"/>
        </w:rPr>
        <w:t>（以下简称银都酒管公司）隶属于浙江中国小商品城集团股份有限公司，系国有控股企业。公司旗下8家中高端酒店（银都华悦酒店、海洋酒店、幸福湖国际会议中心、商城宾馆、博览中心酒店、党校迎宾馆，银都雅悦酒店、银都璟悦民宿酒店。）分别位于义乌市各核心区位，共同陪伴和见证着这座“世界小商品之都”的繁荣，义不容辞地充当“国际一流营商环境”样板城市的窗口，向全世界的商旅人士传递着义乌“尚文好学、尚武勇为、尚利进取”的人文精神。本公司与全球酒店集团60强的君澜酒店集团合作，立足于义乌地区，覆盖金华市，提供中高端酒店投资运营管理、委托管理、咨询管理、旅游规划、展旅服务、职业培训等文旅结合相关的专业服务，致力于打造一家极具区域特色的现代化、智慧化、人文化、效益化的酒店管理公司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373630"/>
            <wp:effectExtent l="0" t="0" r="635" b="1270"/>
            <wp:docPr id="2" name="图片 2" descr="屏幕截图 2025-10-16 16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5-10-16 160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6A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880360"/>
            <wp:effectExtent l="0" t="0" r="10160" b="2540"/>
            <wp:docPr id="1" name="图片 1" descr="屏幕截图 2025-10-16 16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5-10-16 1602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FF0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0789"/>
    <w:rsid w:val="69D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2025-10-16T07:54:00Z</dcterms:created>
  <dc:creator>风雨里</dc:creator>
  <cp:lastModifiedBy>风雨里</cp:lastModifiedBy>
  <dcterms:modified xsi:type="dcterms:W3CDTF">2025-10-16T08:06:13Z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585EE3340F684F69B5FD12DA9531AD8F_11</vt:lpwstr>
  </property>
  <property fmtid="{D5CDD505-2E9C-101B-9397-08002B2CF9AE}" pid="4" name="KSOTemplateDocerSaveRecord">
    <vt:lpwstr>eyJoZGlkIjoiYjgzZDk1YTA4OTc4OWIwODU3Y2FlODU1ZWViMmU5YjQiLCJ1c2VySWQiOiI0MTAwOTA2MTIifQ==</vt:lpwstr>
  </property>
</Properties>
</file>