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0B59"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创源公司招聘简章</w:t>
      </w:r>
    </w:p>
    <w:p w14:paraId="7553A79F">
      <w:pPr>
        <w:spacing w:line="24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创源物流集团，作为国际一级货运代理企业，凭借雄厚实力与卓越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成就，荣获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首批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“国家五星级多式联运经营人” 以及 “国家 4A 级物流企业” 等权威资质认证，同时具备 “国际船舶代理”“无船承运人” 以及 “专业（集装箱道路运输许可）” 等行业关键资质。</w:t>
      </w:r>
    </w:p>
    <w:p w14:paraId="0556EEB3">
      <w:pPr>
        <w:spacing w:line="24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集团始终秉持 “供应链管理一体化” 物流理念，深度优化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物流各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环节，为客户打造高性价比的物流解决方案，有效降低物流成本。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服务范围广泛，涵盖铁路、公路、江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、国际铁路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等多种运输方式，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提供报关报检、仓储管理、货物装卸、掏装箱、集装箱堆存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洗箱修箱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等一站式物流服务，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以及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铁路场站及铁路专用线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装卸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作业服务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，实现门</w:t>
      </w:r>
      <w:r>
        <w:rPr>
          <w:rFonts w:hint="default" w:ascii="Times New Roman" w:hAnsi="Times New Roman" w:eastAsia="宋体" w:cs="Times New Roman"/>
          <w:sz w:val="24"/>
          <w:szCs w:val="24"/>
        </w:rPr>
        <w:t>到门 “一站式” 物流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服务。</w:t>
      </w:r>
    </w:p>
    <w:p w14:paraId="144F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自 2008 年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创立以来，创源物流集团采用集团化管理模式，现已组建了一支由 500 余位物流领域专业人才构成的精英团队。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拥有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余台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集卡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车辆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30 台自卸式车辆，国际集装箱堆场面积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60,000 平方米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旗下拥有多家全资子公司，包括成都琦琦物流、重庆江之源物流、重庆江合源物流、重庆顺之源物流、宜宾合纵物流、云南铁航物流、湖北创源多式联运等，业务网络广泛覆盖多个关键区域。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四川达州车站、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青白江城厢中心站、青白江大弯镇车站、新津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普兴车站、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新津云港物流专用线、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眉山启明星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专用铁路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攀枝花格里坪车站、重庆涪陵龙头港、重庆万州货运火车站、重庆万州新田港、贵州纳雍西站等货运场站，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均设立项目部，并配备专业装卸服务团队。</w:t>
      </w:r>
    </w:p>
    <w:p w14:paraId="7D62CA3A">
      <w:pPr>
        <w:spacing w:line="24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2024 年，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集团</w:t>
      </w:r>
      <w:r>
        <w:rPr>
          <w:rFonts w:hint="default" w:ascii="Times New Roman" w:hAnsi="Times New Roman" w:eastAsia="宋体" w:cs="Times New Roman"/>
          <w:sz w:val="24"/>
          <w:szCs w:val="24"/>
        </w:rPr>
        <w:t>年销售收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入近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亿元，集装箱运输量达 15 万余标箱，大宗散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货运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量完成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30 余万吨。</w:t>
      </w:r>
    </w:p>
    <w:p w14:paraId="0D349436">
      <w:pPr>
        <w:spacing w:line="24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目前，创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源物流集团正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蓬勃发展，凭借专业的服务、丰富的经验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持续的创新精神，致力于为客户进</w:t>
      </w:r>
      <w:r>
        <w:rPr>
          <w:rFonts w:hint="default" w:ascii="Times New Roman" w:hAnsi="Times New Roman" w:eastAsia="宋体" w:cs="Times New Roman"/>
          <w:sz w:val="24"/>
          <w:szCs w:val="24"/>
        </w:rPr>
        <w:t>一步优化物流成本，在物流行业开拓创新，携手客户共创辉煌未来。​</w:t>
      </w:r>
    </w:p>
    <w:p w14:paraId="3DB77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业务介绍：</w:t>
      </w:r>
    </w:p>
    <w:p w14:paraId="451A9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创源物流集团以出色的服务品质、强大的资源整合能力和高效的运营体系，成功与众多国内外行业领军企业携手，成为备受认可的物流供应商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现已成为中粮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集团</w:t>
      </w:r>
      <w:r>
        <w:rPr>
          <w:rFonts w:hint="default" w:ascii="Times New Roman" w:hAnsi="Times New Roman" w:eastAsia="宋体" w:cs="Times New Roman"/>
          <w:sz w:val="24"/>
          <w:szCs w:val="24"/>
        </w:rPr>
        <w:t>、中储粮、益海嘉里、中远海、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中外运、</w:t>
      </w:r>
      <w:r>
        <w:rPr>
          <w:rFonts w:hint="default" w:ascii="Times New Roman" w:hAnsi="Times New Roman" w:eastAsia="宋体" w:cs="Times New Roman"/>
          <w:sz w:val="24"/>
          <w:szCs w:val="24"/>
        </w:rPr>
        <w:t>吉利汽车、康佳集团、川威集团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盛屯矿业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、赣锋锂业、</w:t>
      </w:r>
      <w:r>
        <w:rPr>
          <w:rFonts w:hint="default" w:ascii="Times New Roman" w:hAnsi="Times New Roman" w:eastAsia="宋体" w:cs="Times New Roman"/>
          <w:sz w:val="24"/>
          <w:szCs w:val="24"/>
        </w:rPr>
        <w:t>金象化工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南风化工、利尔化学、台嘉玻纤、信义玻璃、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千禾味业、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新希望投资集团、</w:t>
      </w:r>
      <w:r>
        <w:rPr>
          <w:rFonts w:hint="default" w:ascii="Times New Roman" w:hAnsi="Times New Roman" w:eastAsia="宋体" w:cs="Times New Roman"/>
          <w:sz w:val="24"/>
          <w:szCs w:val="24"/>
        </w:rPr>
        <w:t>蒙牛乳制品有限公司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龙佰四川钛业有限公司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中化化肥股份公司、浙江万凯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新材料公司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四川启明星铝业公司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重庆九龙万博新材料公司、重庆博赛矿业集团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中铁铁龙集装箱物流公司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K&amp;N、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DB SCHENKER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俄罗斯铁路商业资产股份公司、</w:t>
      </w:r>
      <w:r>
        <w:rPr>
          <w:rFonts w:hint="default" w:ascii="Times New Roman" w:hAnsi="Times New Roman" w:eastAsia="宋体" w:cs="Times New Roman"/>
          <w:sz w:val="24"/>
          <w:szCs w:val="24"/>
        </w:rPr>
        <w:t>中国物流集团有限公司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等国内外</w:t>
      </w:r>
      <w:r>
        <w:rPr>
          <w:rFonts w:hint="default" w:ascii="Times New Roman" w:hAnsi="Times New Roman" w:eastAsia="宋体" w:cs="Times New Roman"/>
          <w:sz w:val="24"/>
          <w:szCs w:val="24"/>
        </w:rPr>
        <w:t>知名企业的物流供应商。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73A7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创源物流集团是MSK、MSC、HPL、HMM、ZIM、ONE、COSCO、PIL、EVG、TSL、SITC、CMA、SNL、JJ、WHL、NSS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、KMTC、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SKR、北港</w:t>
      </w:r>
      <w:r>
        <w:rPr>
          <w:rFonts w:hint="default" w:ascii="Times New Roman" w:hAnsi="Times New Roman" w:eastAsia="宋体" w:cs="Times New Roman"/>
          <w:sz w:val="24"/>
          <w:szCs w:val="24"/>
        </w:rPr>
        <w:t>等公司在成都地区的签约订舱代理、箱管及内陆运输承运人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为广大客户和同行提供从订舱到提单签发以及货物跟踪的”一站式”货运代理服务。</w:t>
      </w:r>
    </w:p>
    <w:p w14:paraId="6AE58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经过十余年快速没发展，公司对于后续储备人才的需求逐年增长，为满足业务及公司发展需要，特面向各高校应届毕业生进行储备人才招聘，具体招聘信息如下：</w:t>
      </w:r>
    </w:p>
    <w:p w14:paraId="19AEF6C3">
      <w:pPr>
        <w:ind w:firstLine="48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626884F">
      <w:pPr>
        <w:numPr>
          <w:ilvl w:val="0"/>
          <w:numId w:val="1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货运代理经理人管培生 10名</w:t>
      </w:r>
    </w:p>
    <w:p w14:paraId="362F39C3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薪资区间：</w:t>
      </w:r>
    </w:p>
    <w:p w14:paraId="4913A4B7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固定薪资7000-10000元/月</w:t>
      </w:r>
    </w:p>
    <w:p w14:paraId="06AFDAC6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学历要求：</w:t>
      </w:r>
    </w:p>
    <w:p w14:paraId="3C28E7B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大专以上学历，接受毕业三年内或应届毕业生投递</w:t>
      </w:r>
    </w:p>
    <w:p w14:paraId="68B5C204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专业要求：</w:t>
      </w:r>
    </w:p>
    <w:p w14:paraId="6862D38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交通运输、物流、市场营销、英语、俄语、公共管理、电子商务、国际贸易、经济管理类专业均可，同时欢迎其他跨专业应届生及实习生投递</w:t>
      </w:r>
    </w:p>
    <w:p w14:paraId="4FEF281C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工作经验：</w:t>
      </w:r>
    </w:p>
    <w:p w14:paraId="4B0C25D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2025年-2026年应届毕业生或毕业三年内非本行业毕业生</w:t>
      </w:r>
    </w:p>
    <w:p w14:paraId="65719CE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有销售、营销、团队管理或相关实习经历者优先</w:t>
      </w:r>
    </w:p>
    <w:p w14:paraId="698D67CB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能力要求：</w:t>
      </w:r>
    </w:p>
    <w:p w14:paraId="0C4F575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熟练使用office办公软件，具备基础文档和数据处理能力</w:t>
      </w:r>
    </w:p>
    <w:p w14:paraId="62C40A5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较强的沟通能力、抗压能力及团队协作精神</w:t>
      </w:r>
    </w:p>
    <w:p w14:paraId="0FCD3E6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双商在线，具有很强的与陌生人沟通的能力</w:t>
      </w:r>
    </w:p>
    <w:p w14:paraId="1CFBD75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学习能力强，能够快速掌握新的知识和技能</w:t>
      </w:r>
    </w:p>
    <w:p w14:paraId="44E9DA1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具有上进心，不甘于现状，敢于跳脱舒适圈挑战自我</w:t>
      </w:r>
    </w:p>
    <w:p w14:paraId="64E5414E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培养安排：</w:t>
      </w:r>
    </w:p>
    <w:p w14:paraId="621FBE9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第一个月集中学习公司企业文化、各种规章制度</w:t>
      </w:r>
    </w:p>
    <w:p w14:paraId="0E5DAF5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第二个月在各职能部门、项目部集中学习物流行业各个模块相关知识</w:t>
      </w:r>
    </w:p>
    <w:p w14:paraId="3F0AE16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第三个月确定带教师傅，以师带徒的形式进行在岗学习</w:t>
      </w:r>
    </w:p>
    <w:p w14:paraId="23CD6155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三个阶段学习完成正式进入培养期，由带教师傅从业务开发到业务完成，实行全流程培养，培养周期为三年，是管培生能够达到出师标准，成长为正式货运代理经理人。</w:t>
      </w:r>
    </w:p>
    <w:p w14:paraId="39A82E96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 w14:paraId="6BD580E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E0290BD"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二、铁路货运项目部管培生 6名</w:t>
      </w:r>
    </w:p>
    <w:p w14:paraId="388B9C8A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薪资区间：</w:t>
      </w:r>
    </w:p>
    <w:p w14:paraId="4741CE17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固定薪资：4000-7000元/月</w:t>
      </w:r>
    </w:p>
    <w:p w14:paraId="48AEB1AD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学历要求：</w:t>
      </w:r>
    </w:p>
    <w:p w14:paraId="2F25D6E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本科以上学历，接受毕业三年内或应届毕业生投递</w:t>
      </w:r>
    </w:p>
    <w:p w14:paraId="232EE94C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专业要求：</w:t>
      </w:r>
    </w:p>
    <w:p w14:paraId="5304A62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铁路运输、铁道工程、交通运输等与铁路相关均可，同时欢迎其他跨专业应届生及实习生投递</w:t>
      </w:r>
    </w:p>
    <w:p w14:paraId="64AA72F9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工作经验：</w:t>
      </w:r>
    </w:p>
    <w:p w14:paraId="13085BD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2025年-2026年应届毕业生或毕业三年内或应届毕业生投递</w:t>
      </w:r>
    </w:p>
    <w:p w14:paraId="2407816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有团委、学生会、社团、班委担任干部者或相关社会实习经历者优先</w:t>
      </w:r>
    </w:p>
    <w:p w14:paraId="727E350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具有装卸特种设备操作证书优先录用</w:t>
      </w:r>
    </w:p>
    <w:p w14:paraId="6E25BD32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能力要求：</w:t>
      </w:r>
    </w:p>
    <w:p w14:paraId="3EDEFB1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熟练使用office办公软件，具备基础文档和数据处理能力</w:t>
      </w:r>
    </w:p>
    <w:p w14:paraId="0D8B1B1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较强的沟通能力、抗压能力及团队协作精神</w:t>
      </w:r>
    </w:p>
    <w:p w14:paraId="4644B34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双商在线，具有很强的与陌生人沟通的能力</w:t>
      </w:r>
    </w:p>
    <w:p w14:paraId="2CA7F97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学习能力强，能够快速掌握新的知识和技能</w:t>
      </w:r>
    </w:p>
    <w:p w14:paraId="6714893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具有上进心，不甘于现状，敢于跳脱舒适圈挑战自我</w:t>
      </w:r>
    </w:p>
    <w:p w14:paraId="5AB2AAC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2BD9CE6"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三、职能部门管培生 6名</w:t>
      </w:r>
    </w:p>
    <w:p w14:paraId="0917C043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薪资区间：</w:t>
      </w:r>
    </w:p>
    <w:p w14:paraId="22833D2E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固定薪资：5000-8000元/月</w:t>
      </w:r>
    </w:p>
    <w:p w14:paraId="2FE0FC76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学历要求：</w:t>
      </w:r>
    </w:p>
    <w:p w14:paraId="3E91535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本科以上学历，接受2025年应届毕业生投递</w:t>
      </w:r>
    </w:p>
    <w:p w14:paraId="4186EEA5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专业要求：</w:t>
      </w:r>
    </w:p>
    <w:p w14:paraId="36ADA8B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行政管理、人力资源、公共管理、经济管理、项目管理、工商管理、财务管理、连锁经营管理等管理学类专业均可，同时欢迎其他跨专业应届生及实习生投递</w:t>
      </w:r>
    </w:p>
    <w:p w14:paraId="3E0BD7E4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工作经验：</w:t>
      </w:r>
    </w:p>
    <w:p w14:paraId="7C6C030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2025年-2026年应届毕业生</w:t>
      </w:r>
    </w:p>
    <w:p w14:paraId="42C684E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有团委、学生会、社团、班委担任干部者或相关社会实习经历者优先</w:t>
      </w:r>
    </w:p>
    <w:p w14:paraId="399F1EFC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能力要求：</w:t>
      </w:r>
    </w:p>
    <w:p w14:paraId="01F5A3E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熟练使用office办公软件，具备基础文档和数据处理能力</w:t>
      </w:r>
    </w:p>
    <w:p w14:paraId="308EB66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较强的沟通能力、抗压能力及团队协作精神</w:t>
      </w:r>
    </w:p>
    <w:p w14:paraId="74A63D9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双商在线，具有很强的与陌生人沟通的能力</w:t>
      </w:r>
    </w:p>
    <w:p w14:paraId="1891C8E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学习能力强，能够快速掌握新的知识和技能</w:t>
      </w:r>
    </w:p>
    <w:p w14:paraId="109066A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具有上进心，不甘于现状，敢于跳脱舒适圈挑战自我</w:t>
      </w:r>
    </w:p>
    <w:p w14:paraId="669D6E0D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3FF46"/>
    <w:multiLevelType w:val="singleLevel"/>
    <w:tmpl w:val="C2E3FF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F297F"/>
    <w:rsid w:val="03A26913"/>
    <w:rsid w:val="1ECF297F"/>
    <w:rsid w:val="509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2147</Words>
  <Characters>2283</Characters>
  <Lines>0</Lines>
  <Paragraphs>0</Paragraphs>
  <TotalTime>2</TotalTime>
  <ScaleCrop>false</ScaleCrop>
  <LinksUpToDate>false</LinksUpToDate>
  <CharactersWithSpaces>2316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2025-09-09T12:30:00Z</dcterms:created>
  <dc:creator>超哥</dc:creator>
  <cp:lastModifiedBy>恭喜发财</cp:lastModifiedBy>
  <dcterms:modified xsi:type="dcterms:W3CDTF">2025-10-13T02:24:13Z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0F3B3A6B9D074BDA877C556D1F3C9784_11</vt:lpwstr>
  </property>
  <property fmtid="{D5CDD505-2E9C-101B-9397-08002B2CF9AE}" pid="4" name="KSOTemplateDocerSaveRecord">
    <vt:lpwstr>eyJoZGlkIjoiZDUzOGEzYTk2YWQ4Yzg3OTI4Yjk4OTVjMWY5ZDM4YzAiLCJ1c2VySWQiOiI1ODU2NTEyMzgifQ==</vt:lpwstr>
  </property>
</Properties>
</file>